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85A7F0" w14:textId="77777777" w:rsidR="00EB673A" w:rsidRDefault="004D3F66">
      <w:pPr>
        <w:spacing w:after="0" w:line="259" w:lineRule="auto"/>
        <w:ind w:left="0" w:firstLine="0"/>
        <w:jc w:val="right"/>
      </w:pPr>
      <w:r>
        <w:rPr>
          <w:noProof/>
        </w:rPr>
        <w:drawing>
          <wp:inline distT="0" distB="0" distL="0" distR="0" wp14:anchorId="6E60B585" wp14:editId="0F2092AD">
            <wp:extent cx="6645910" cy="1430655"/>
            <wp:effectExtent l="0" t="0" r="0" b="0"/>
            <wp:docPr id="202" name="Picture 202"/>
            <wp:cNvGraphicFramePr/>
            <a:graphic xmlns:a="http://schemas.openxmlformats.org/drawingml/2006/main">
              <a:graphicData uri="http://schemas.openxmlformats.org/drawingml/2006/picture">
                <pic:pic xmlns:pic="http://schemas.openxmlformats.org/drawingml/2006/picture">
                  <pic:nvPicPr>
                    <pic:cNvPr id="202" name="Picture 202"/>
                    <pic:cNvPicPr/>
                  </pic:nvPicPr>
                  <pic:blipFill>
                    <a:blip r:embed="rId7"/>
                    <a:stretch>
                      <a:fillRect/>
                    </a:stretch>
                  </pic:blipFill>
                  <pic:spPr>
                    <a:xfrm>
                      <a:off x="0" y="0"/>
                      <a:ext cx="6645910" cy="1430655"/>
                    </a:xfrm>
                    <a:prstGeom prst="rect">
                      <a:avLst/>
                    </a:prstGeom>
                  </pic:spPr>
                </pic:pic>
              </a:graphicData>
            </a:graphic>
          </wp:inline>
        </w:drawing>
      </w:r>
      <w:r>
        <w:rPr>
          <w:sz w:val="53"/>
        </w:rPr>
        <w:t xml:space="preserve"> </w:t>
      </w:r>
    </w:p>
    <w:p w14:paraId="21885943" w14:textId="20234114" w:rsidR="00EB673A" w:rsidRDefault="004D3F66">
      <w:pPr>
        <w:spacing w:after="0" w:line="259" w:lineRule="auto"/>
        <w:ind w:left="0" w:right="120" w:firstLine="0"/>
        <w:jc w:val="center"/>
      </w:pPr>
      <w:r>
        <w:rPr>
          <w:b/>
          <w:sz w:val="32"/>
        </w:rPr>
        <w:t>Annual Governance Statement and Impact Report 202</w:t>
      </w:r>
      <w:r w:rsidR="00457797">
        <w:rPr>
          <w:b/>
          <w:sz w:val="32"/>
        </w:rPr>
        <w:t>4</w:t>
      </w:r>
      <w:r>
        <w:rPr>
          <w:b/>
          <w:sz w:val="32"/>
        </w:rPr>
        <w:t>-2</w:t>
      </w:r>
      <w:r w:rsidR="00457797">
        <w:rPr>
          <w:b/>
          <w:sz w:val="32"/>
        </w:rPr>
        <w:t>5</w:t>
      </w:r>
      <w:r>
        <w:rPr>
          <w:b/>
          <w:sz w:val="32"/>
        </w:rPr>
        <w:t xml:space="preserve"> </w:t>
      </w:r>
    </w:p>
    <w:p w14:paraId="7A3C8F7E" w14:textId="0059DF52" w:rsidR="00457797" w:rsidRDefault="004D3F66">
      <w:pPr>
        <w:spacing w:after="0" w:line="259" w:lineRule="auto"/>
        <w:ind w:left="0" w:firstLine="0"/>
        <w:rPr>
          <w:sz w:val="22"/>
        </w:rPr>
      </w:pPr>
      <w:r>
        <w:rPr>
          <w:sz w:val="22"/>
        </w:rPr>
        <w:t xml:space="preserve"> </w:t>
      </w:r>
    </w:p>
    <w:p w14:paraId="29174BF3" w14:textId="30BF3008" w:rsidR="00457797" w:rsidRPr="00457797" w:rsidRDefault="00457797">
      <w:pPr>
        <w:spacing w:after="0" w:line="259" w:lineRule="auto"/>
        <w:ind w:left="0" w:firstLine="0"/>
        <w:rPr>
          <w:b/>
          <w:bCs/>
        </w:rPr>
      </w:pPr>
      <w:r w:rsidRPr="00457797">
        <w:rPr>
          <w:b/>
          <w:bCs/>
        </w:rPr>
        <w:t>Welcome from the Chair</w:t>
      </w:r>
    </w:p>
    <w:p w14:paraId="41593FE7" w14:textId="77777777" w:rsidR="00457797" w:rsidRPr="00457797" w:rsidRDefault="00457797">
      <w:pPr>
        <w:spacing w:after="0" w:line="259" w:lineRule="auto"/>
        <w:ind w:left="0" w:firstLine="0"/>
        <w:rPr>
          <w:sz w:val="22"/>
        </w:rPr>
      </w:pPr>
    </w:p>
    <w:p w14:paraId="545C3427" w14:textId="3CACFEDF" w:rsidR="00457797" w:rsidRDefault="00457797">
      <w:pPr>
        <w:spacing w:after="0"/>
        <w:ind w:right="114"/>
      </w:pPr>
      <w:r>
        <w:t>Welcome to the governor annual statement for the year 2024-25!  It has been a changeable year, and we are starting 2025 with many new members and, are all looking forward to joining the Parklands team for the coming year.</w:t>
      </w:r>
    </w:p>
    <w:p w14:paraId="159F6FBF" w14:textId="77777777" w:rsidR="00457797" w:rsidRDefault="00457797">
      <w:pPr>
        <w:spacing w:after="0"/>
        <w:ind w:right="114"/>
      </w:pPr>
    </w:p>
    <w:p w14:paraId="3A282C1A" w14:textId="60F66076" w:rsidR="00EB673A" w:rsidRDefault="004D3F66">
      <w:pPr>
        <w:spacing w:after="0"/>
        <w:ind w:right="114"/>
      </w:pPr>
      <w:r>
        <w:t>Th</w:t>
      </w:r>
      <w:r w:rsidR="00457797">
        <w:t>e</w:t>
      </w:r>
      <w:r>
        <w:t xml:space="preserve"> annual governance statement </w:t>
      </w:r>
      <w:r w:rsidR="00457797">
        <w:t xml:space="preserve">is designed to give an overview of our activities and the impact that the governors have had in the past twelve months, </w:t>
      </w:r>
      <w:proofErr w:type="gramStart"/>
      <w:r w:rsidR="00457797">
        <w:t>and also</w:t>
      </w:r>
      <w:proofErr w:type="gramEnd"/>
      <w:r w:rsidR="00457797">
        <w:t xml:space="preserve"> some insight into what we will be doing in the coming year.</w:t>
      </w:r>
      <w:r>
        <w:t xml:space="preserve"> </w:t>
      </w:r>
    </w:p>
    <w:p w14:paraId="346DF5E3" w14:textId="77777777" w:rsidR="00457797" w:rsidRDefault="00457797">
      <w:pPr>
        <w:spacing w:after="0"/>
        <w:ind w:right="114"/>
      </w:pPr>
    </w:p>
    <w:p w14:paraId="13EA7DC5" w14:textId="5F33504A" w:rsidR="00457797" w:rsidRDefault="00457797">
      <w:pPr>
        <w:spacing w:after="0"/>
        <w:ind w:right="114"/>
      </w:pPr>
      <w:r>
        <w:t>Sue Hawkshaw</w:t>
      </w:r>
    </w:p>
    <w:p w14:paraId="535B794A" w14:textId="7A8ED02E" w:rsidR="00457797" w:rsidRDefault="00457797">
      <w:pPr>
        <w:spacing w:after="0"/>
        <w:ind w:right="114"/>
      </w:pPr>
      <w:r>
        <w:t>Chair of Governors</w:t>
      </w:r>
    </w:p>
    <w:p w14:paraId="3230C1A8" w14:textId="66DF6E06" w:rsidR="00EB673A" w:rsidRPr="00457797" w:rsidRDefault="00EB673A">
      <w:pPr>
        <w:spacing w:after="0" w:line="259" w:lineRule="auto"/>
        <w:ind w:left="0" w:firstLine="0"/>
        <w:rPr>
          <w:b/>
          <w:bCs/>
          <w:color w:val="0070C0"/>
        </w:rPr>
      </w:pPr>
    </w:p>
    <w:p w14:paraId="491DC239" w14:textId="5EAAB97A" w:rsidR="00457797" w:rsidRPr="00457797" w:rsidRDefault="00457797">
      <w:pPr>
        <w:spacing w:after="0" w:line="259" w:lineRule="auto"/>
        <w:ind w:left="0" w:firstLine="0"/>
        <w:rPr>
          <w:b/>
          <w:bCs/>
        </w:rPr>
      </w:pPr>
      <w:r w:rsidRPr="00457797">
        <w:rPr>
          <w:b/>
          <w:bCs/>
        </w:rPr>
        <w:t>What is school governance?</w:t>
      </w:r>
    </w:p>
    <w:p w14:paraId="33E6DED2" w14:textId="77777777" w:rsidR="00457797" w:rsidRDefault="00457797">
      <w:pPr>
        <w:spacing w:after="0" w:line="259" w:lineRule="auto"/>
        <w:ind w:left="0" w:firstLine="0"/>
      </w:pPr>
    </w:p>
    <w:p w14:paraId="13820634" w14:textId="3F1B4D25" w:rsidR="00EB673A" w:rsidRDefault="004D3F66">
      <w:pPr>
        <w:spacing w:after="270"/>
        <w:ind w:right="114"/>
      </w:pPr>
      <w:r>
        <w:t xml:space="preserve">All the governors are volunteers who give their time and expertise to help the Headteacher and her team to make sure that </w:t>
      </w:r>
      <w:r w:rsidR="00457797">
        <w:t>all</w:t>
      </w:r>
      <w:r>
        <w:t xml:space="preserve"> </w:t>
      </w:r>
      <w:r w:rsidR="00457797">
        <w:t>pupils</w:t>
      </w:r>
      <w:r>
        <w:t xml:space="preserve"> ha</w:t>
      </w:r>
      <w:r w:rsidR="00457797">
        <w:t>ve</w:t>
      </w:r>
      <w:r>
        <w:t xml:space="preserve"> the best possible education at Parklands. Some governors are parents, some are staff, some are members of the local community and others come from </w:t>
      </w:r>
      <w:r w:rsidR="00457797">
        <w:t>further afield</w:t>
      </w:r>
      <w:r>
        <w:t xml:space="preserve">. </w:t>
      </w:r>
    </w:p>
    <w:p w14:paraId="7E34A6E5" w14:textId="343ADE46" w:rsidR="00EB673A" w:rsidRDefault="00457797">
      <w:pPr>
        <w:spacing w:after="270"/>
        <w:ind w:right="114"/>
      </w:pPr>
      <w:r>
        <w:t xml:space="preserve">The governing body work with the school leaders to ensure that the policies and procedures that are in place are followed, and the everyone is working towards the common goal of improving outcomes for all children and making improvement through continuous development.  The governors are supportive of the </w:t>
      </w:r>
      <w:proofErr w:type="gramStart"/>
      <w:r>
        <w:t>school, and</w:t>
      </w:r>
      <w:proofErr w:type="gramEnd"/>
      <w:r>
        <w:t xml:space="preserve"> also ask questions of school leaders through professional curiosity during visits and meetings.</w:t>
      </w:r>
    </w:p>
    <w:p w14:paraId="44F38D43" w14:textId="77777777" w:rsidR="00EB673A" w:rsidRDefault="004D3F66">
      <w:pPr>
        <w:ind w:right="114"/>
      </w:pPr>
      <w:r>
        <w:t xml:space="preserve">The core functions of the governing board are: </w:t>
      </w:r>
    </w:p>
    <w:p w14:paraId="4E7F16BC" w14:textId="77777777" w:rsidR="00EB673A" w:rsidRDefault="004D3F66">
      <w:pPr>
        <w:numPr>
          <w:ilvl w:val="0"/>
          <w:numId w:val="1"/>
        </w:numPr>
        <w:ind w:right="114" w:hanging="359"/>
      </w:pPr>
      <w:r>
        <w:t xml:space="preserve">Ensuring clarity of vision, ethos, and strategic direction </w:t>
      </w:r>
    </w:p>
    <w:p w14:paraId="7C980A80" w14:textId="77777777" w:rsidR="00EB673A" w:rsidRDefault="004D3F66">
      <w:pPr>
        <w:numPr>
          <w:ilvl w:val="0"/>
          <w:numId w:val="1"/>
        </w:numPr>
        <w:ind w:right="114" w:hanging="359"/>
      </w:pPr>
      <w:r>
        <w:t xml:space="preserve">Holding the executive leaders to account for the educational performance of the organisation and its pupils, and the performance management of staff </w:t>
      </w:r>
    </w:p>
    <w:p w14:paraId="6FD7D964" w14:textId="77777777" w:rsidR="00EB673A" w:rsidRDefault="004D3F66">
      <w:pPr>
        <w:numPr>
          <w:ilvl w:val="0"/>
          <w:numId w:val="1"/>
        </w:numPr>
        <w:spacing w:after="12"/>
        <w:ind w:right="114" w:hanging="359"/>
      </w:pPr>
      <w:r>
        <w:t xml:space="preserve">Overseeing the financial performance of the organisation and making sure its money is well spent. </w:t>
      </w:r>
    </w:p>
    <w:p w14:paraId="46BBCC23" w14:textId="77777777" w:rsidR="00EB673A" w:rsidRDefault="004D3F66">
      <w:pPr>
        <w:spacing w:after="0" w:line="259" w:lineRule="auto"/>
        <w:ind w:left="0" w:firstLine="0"/>
      </w:pPr>
      <w:r>
        <w:t xml:space="preserve"> </w:t>
      </w:r>
    </w:p>
    <w:p w14:paraId="2D932977" w14:textId="77777777" w:rsidR="00EB673A" w:rsidRDefault="004D3F66">
      <w:pPr>
        <w:spacing w:after="268"/>
        <w:ind w:right="114"/>
      </w:pPr>
      <w:r>
        <w:t xml:space="preserve">This report looks at each of the 3 areas of governance.  </w:t>
      </w:r>
    </w:p>
    <w:p w14:paraId="01AA9067" w14:textId="77777777" w:rsidR="00EB673A" w:rsidRDefault="004D3F66">
      <w:pPr>
        <w:pStyle w:val="Heading1"/>
        <w:spacing w:after="264"/>
        <w:ind w:left="-5"/>
      </w:pPr>
      <w:r>
        <w:t xml:space="preserve">Vision </w:t>
      </w:r>
    </w:p>
    <w:p w14:paraId="07726E8D" w14:textId="19C1BF5C" w:rsidR="00EB673A" w:rsidRDefault="00457797">
      <w:pPr>
        <w:spacing w:after="276" w:line="241" w:lineRule="auto"/>
        <w:ind w:left="0" w:right="70" w:firstLine="0"/>
      </w:pPr>
      <w:r>
        <w:t xml:space="preserve">The governors worked with the school community and leaders to set the new school mission statement of Nurture, Grow and Succeed.  Our vision is to ensure that all pupils have a nurturing environment and team of supportive adults to enable them to grow in all aspects of their learning to </w:t>
      </w:r>
      <w:r w:rsidR="005C6023">
        <w:t>succeed in their own way.</w:t>
      </w:r>
    </w:p>
    <w:p w14:paraId="4C07D45E" w14:textId="38D6F8A0" w:rsidR="00EB673A" w:rsidRPr="002C4F36" w:rsidRDefault="004D3F66">
      <w:pPr>
        <w:ind w:right="844"/>
        <w:rPr>
          <w:b/>
          <w:bCs/>
        </w:rPr>
      </w:pPr>
      <w:r w:rsidRPr="002C4F36">
        <w:rPr>
          <w:b/>
          <w:bCs/>
        </w:rPr>
        <w:t xml:space="preserve">At Parklands, we are committed to: </w:t>
      </w:r>
    </w:p>
    <w:p w14:paraId="636AED02" w14:textId="77777777" w:rsidR="00EB673A" w:rsidRDefault="004D3F66">
      <w:pPr>
        <w:numPr>
          <w:ilvl w:val="0"/>
          <w:numId w:val="2"/>
        </w:numPr>
        <w:ind w:right="114" w:hanging="359"/>
      </w:pPr>
      <w:r>
        <w:lastRenderedPageBreak/>
        <w:t xml:space="preserve">The safeguarding and wellbeing of all children and adults </w:t>
      </w:r>
    </w:p>
    <w:p w14:paraId="1813529A" w14:textId="060D2E34" w:rsidR="00EB673A" w:rsidRDefault="004D3F66">
      <w:pPr>
        <w:numPr>
          <w:ilvl w:val="0"/>
          <w:numId w:val="2"/>
        </w:numPr>
        <w:ind w:right="114" w:hanging="359"/>
      </w:pPr>
      <w:r>
        <w:t xml:space="preserve">Enabling every </w:t>
      </w:r>
      <w:r w:rsidR="005C6023">
        <w:t>pupil</w:t>
      </w:r>
      <w:r>
        <w:t xml:space="preserve"> to make good progress with all aspects of their learning so that they can succeed and find their talents </w:t>
      </w:r>
    </w:p>
    <w:p w14:paraId="38548E80" w14:textId="77777777" w:rsidR="00EB673A" w:rsidRDefault="004D3F66">
      <w:pPr>
        <w:numPr>
          <w:ilvl w:val="0"/>
          <w:numId w:val="2"/>
        </w:numPr>
        <w:ind w:right="114" w:hanging="359"/>
      </w:pPr>
      <w:r>
        <w:t xml:space="preserve">Creating independent, life-long learners who embrace challenge and love their learning. </w:t>
      </w:r>
    </w:p>
    <w:p w14:paraId="1EEB92F4" w14:textId="77777777" w:rsidR="00EB673A" w:rsidRDefault="004D3F66">
      <w:pPr>
        <w:spacing w:after="0" w:line="259" w:lineRule="auto"/>
        <w:ind w:left="0" w:firstLine="0"/>
      </w:pPr>
      <w:r>
        <w:rPr>
          <w:sz w:val="28"/>
        </w:rPr>
        <w:t xml:space="preserve"> </w:t>
      </w:r>
    </w:p>
    <w:p w14:paraId="4E7154EF" w14:textId="77777777" w:rsidR="00EB673A" w:rsidRPr="002C4F36" w:rsidRDefault="004D3F66">
      <w:pPr>
        <w:spacing w:after="393"/>
        <w:ind w:right="114"/>
        <w:rPr>
          <w:b/>
          <w:bCs/>
        </w:rPr>
      </w:pPr>
      <w:r w:rsidRPr="002C4F36">
        <w:rPr>
          <w:b/>
          <w:bCs/>
        </w:rPr>
        <w:t xml:space="preserve">The governing board have put in place a strategy to achieve this. We do this by: </w:t>
      </w:r>
    </w:p>
    <w:p w14:paraId="24E0AC7B" w14:textId="0F79B9FA" w:rsidR="00EB673A" w:rsidRDefault="005C6023" w:rsidP="005C6023">
      <w:pPr>
        <w:pStyle w:val="ListParagraph"/>
        <w:numPr>
          <w:ilvl w:val="0"/>
          <w:numId w:val="7"/>
        </w:numPr>
        <w:spacing w:after="3"/>
        <w:ind w:right="114"/>
      </w:pPr>
      <w:r>
        <w:t xml:space="preserve">Recruiting governors who support the ethos of the school, and who have the time to visit, are committed to their own development and are always learning and finding out more about their role, the school and </w:t>
      </w:r>
      <w:proofErr w:type="gramStart"/>
      <w:r>
        <w:t>it’s</w:t>
      </w:r>
      <w:proofErr w:type="gramEnd"/>
      <w:r>
        <w:t xml:space="preserve"> community.</w:t>
      </w:r>
    </w:p>
    <w:p w14:paraId="5A45B4A3" w14:textId="02A8BFE1" w:rsidR="00EB673A" w:rsidRDefault="004D3F66">
      <w:pPr>
        <w:numPr>
          <w:ilvl w:val="0"/>
          <w:numId w:val="3"/>
        </w:numPr>
        <w:spacing w:after="117"/>
        <w:ind w:right="114" w:hanging="359"/>
      </w:pPr>
      <w:r>
        <w:t>We visit the school regularly and spend time in lessons, talking to children and staff, as well as attending enrichment and social events. We review policies and procedures and make sure that the school is doing everything that it is legally required to do. Some of the governors are assigned to a specific area of the school such as SEND (special educational needs and disabilities), safeguarding or early years</w:t>
      </w:r>
      <w:r w:rsidR="005C6023">
        <w:t>.</w:t>
      </w:r>
      <w:r>
        <w:t xml:space="preserve"> </w:t>
      </w:r>
    </w:p>
    <w:p w14:paraId="3F2FB5C5" w14:textId="635DB9EA" w:rsidR="00EB673A" w:rsidRDefault="005C6023">
      <w:pPr>
        <w:numPr>
          <w:ilvl w:val="0"/>
          <w:numId w:val="3"/>
        </w:numPr>
        <w:spacing w:after="3"/>
        <w:ind w:right="114" w:hanging="359"/>
      </w:pPr>
      <w:r>
        <w:t xml:space="preserve">We monitor the </w:t>
      </w:r>
      <w:r w:rsidR="004D3F66">
        <w:t xml:space="preserve">School Improvement Plan (SIP), which says what it aims to achieve during the next year. We have high ambitions, and we are outward facing as a school and as a </w:t>
      </w:r>
      <w:r>
        <w:t>governing board</w:t>
      </w:r>
      <w:r w:rsidR="004D3F66">
        <w:t xml:space="preserve">, considering what research tells us works well in other schools across Leeds, Yorkshire and the whole of England. </w:t>
      </w:r>
      <w:r w:rsidR="004D3F66">
        <w:rPr>
          <w:sz w:val="28"/>
        </w:rPr>
        <w:t xml:space="preserve"> </w:t>
      </w:r>
    </w:p>
    <w:p w14:paraId="245D1744" w14:textId="77777777" w:rsidR="00EB673A" w:rsidRDefault="004D3F66">
      <w:pPr>
        <w:numPr>
          <w:ilvl w:val="0"/>
          <w:numId w:val="3"/>
        </w:numPr>
        <w:spacing w:after="273"/>
        <w:ind w:right="114" w:hanging="359"/>
      </w:pPr>
      <w:r>
        <w:t xml:space="preserve">Implementing a Governing Body Action Plan which helps us to develop our practice as governors. We regularly review our systems and processes to monitor and improve the quality and impact of governance. We are committed to reducing staff workload; we ensure that staff do not have to produce unnecessary paperwork for governors.  </w:t>
      </w:r>
    </w:p>
    <w:p w14:paraId="2252573C" w14:textId="77777777" w:rsidR="00EB673A" w:rsidRDefault="004D3F66">
      <w:pPr>
        <w:pStyle w:val="Heading1"/>
        <w:spacing w:after="271"/>
        <w:ind w:left="-5"/>
      </w:pPr>
      <w:r>
        <w:t xml:space="preserve">Holding the school leaders to account (making sure that every child at Parklands is getting the best possible education that they can)  </w:t>
      </w:r>
    </w:p>
    <w:p w14:paraId="4BE94FDE" w14:textId="77777777" w:rsidR="00EB673A" w:rsidRDefault="004D3F66">
      <w:pPr>
        <w:spacing w:after="0"/>
        <w:ind w:right="114"/>
      </w:pPr>
      <w:r>
        <w:t xml:space="preserve">The governing board is responsible for holding the Headteacher to account for the education of pupils and the management of staff. We do this by:  </w:t>
      </w:r>
    </w:p>
    <w:p w14:paraId="50A9E4E5" w14:textId="77777777" w:rsidR="00EB673A" w:rsidRDefault="004D3F66">
      <w:pPr>
        <w:spacing w:after="27" w:line="259" w:lineRule="auto"/>
        <w:ind w:left="0" w:firstLine="0"/>
      </w:pPr>
      <w:r>
        <w:t xml:space="preserve"> </w:t>
      </w:r>
    </w:p>
    <w:p w14:paraId="20BEF897" w14:textId="77777777" w:rsidR="00EB673A" w:rsidRDefault="004D3F66">
      <w:pPr>
        <w:numPr>
          <w:ilvl w:val="0"/>
          <w:numId w:val="4"/>
        </w:numPr>
        <w:ind w:right="114" w:hanging="359"/>
      </w:pPr>
      <w:r>
        <w:t xml:space="preserve">Making sure that we provide both support and challenge for the school leaders. To do this we look across all areas of the work of the school (including curriculum, outcomes, SEND, safeguarding, behaviour, absence and attendance, admissions, enrichment activities and finance). We meet regularly with the Headteacher and her senior leaders to discuss these, as well as regularly visiting the school to observe and sometimes participate in its activities, frequently talking to staff, children, and parents. We regularly seek feedback both formally and informally from staff, children and parents  </w:t>
      </w:r>
    </w:p>
    <w:p w14:paraId="595372B3" w14:textId="77777777" w:rsidR="00EB673A" w:rsidRDefault="004D3F66">
      <w:pPr>
        <w:numPr>
          <w:ilvl w:val="0"/>
          <w:numId w:val="4"/>
        </w:numPr>
        <w:ind w:right="114" w:hanging="359"/>
      </w:pPr>
      <w:r>
        <w:t xml:space="preserve">Working with external experts, when appropriate, who help us make sure that we are not just meeting all our legal duties but also providing the best possible education for your child. Their reports support us in identifying what we are doing well and if there are any areas in which we could be doing better.  </w:t>
      </w:r>
    </w:p>
    <w:p w14:paraId="71641F8E" w14:textId="77777777" w:rsidR="00EB673A" w:rsidRDefault="004D3F66">
      <w:pPr>
        <w:numPr>
          <w:ilvl w:val="0"/>
          <w:numId w:val="4"/>
        </w:numPr>
        <w:ind w:right="114" w:hanging="359"/>
      </w:pPr>
      <w:r>
        <w:t xml:space="preserve">Approving the aims and monitoring the impact of the annual School Improvement Plan (SIP). </w:t>
      </w:r>
    </w:p>
    <w:p w14:paraId="291B8552" w14:textId="77777777" w:rsidR="00EB673A" w:rsidRDefault="004D3F66">
      <w:pPr>
        <w:numPr>
          <w:ilvl w:val="0"/>
          <w:numId w:val="4"/>
        </w:numPr>
        <w:ind w:right="114" w:hanging="359"/>
      </w:pPr>
      <w:r>
        <w:t xml:space="preserve">Ensuring that school policies are reviewed on a rolling programme throughout the year and that they reflect practice and meet all statutory requirements. Copies of all mandatory policies are available on the website. </w:t>
      </w:r>
    </w:p>
    <w:p w14:paraId="1FD662A6" w14:textId="77777777" w:rsidR="00EB673A" w:rsidRDefault="004D3F66">
      <w:pPr>
        <w:numPr>
          <w:ilvl w:val="0"/>
          <w:numId w:val="4"/>
        </w:numPr>
        <w:ind w:right="114" w:hanging="359"/>
      </w:pPr>
      <w:r>
        <w:lastRenderedPageBreak/>
        <w:t xml:space="preserve">Looking at the progress of individuals and groups of pupils, as well as benchmarking our outcomes against Local Authority and national data.  </w:t>
      </w:r>
    </w:p>
    <w:p w14:paraId="706CB686" w14:textId="1DB23009" w:rsidR="00EB673A" w:rsidRDefault="004D3F66">
      <w:pPr>
        <w:numPr>
          <w:ilvl w:val="0"/>
          <w:numId w:val="4"/>
        </w:numPr>
        <w:ind w:right="114" w:hanging="359"/>
      </w:pPr>
      <w:r>
        <w:t xml:space="preserve">Meeting regularly as a full GB </w:t>
      </w:r>
      <w:proofErr w:type="gramStart"/>
      <w:r>
        <w:t>and also</w:t>
      </w:r>
      <w:proofErr w:type="gramEnd"/>
      <w:r>
        <w:t xml:space="preserve"> through our Teaching and Learning, Pupil Support and Resources committees. We employ a professional governance clerk who ensures that we follow best practice. </w:t>
      </w:r>
    </w:p>
    <w:p w14:paraId="15A31A29" w14:textId="77777777" w:rsidR="00EB673A" w:rsidRDefault="004D3F66">
      <w:pPr>
        <w:spacing w:after="0" w:line="259" w:lineRule="auto"/>
        <w:ind w:left="0" w:firstLine="0"/>
      </w:pPr>
      <w:r>
        <w:rPr>
          <w:b/>
        </w:rPr>
        <w:t xml:space="preserve"> </w:t>
      </w:r>
    </w:p>
    <w:p w14:paraId="2D2F4487" w14:textId="77777777" w:rsidR="00EB673A" w:rsidRDefault="004D3F66">
      <w:pPr>
        <w:pStyle w:val="Heading1"/>
        <w:ind w:left="-5"/>
      </w:pPr>
      <w:r>
        <w:t xml:space="preserve">Overseeing the financial performance of the organisation (making sure that Parklands is financially secure)  </w:t>
      </w:r>
    </w:p>
    <w:p w14:paraId="0964BA46" w14:textId="77777777" w:rsidR="00EB673A" w:rsidRDefault="004D3F66">
      <w:pPr>
        <w:spacing w:after="0" w:line="259" w:lineRule="auto"/>
        <w:ind w:left="0" w:firstLine="0"/>
      </w:pPr>
      <w:r>
        <w:rPr>
          <w:sz w:val="28"/>
        </w:rPr>
        <w:t xml:space="preserve"> </w:t>
      </w:r>
    </w:p>
    <w:p w14:paraId="784AD0FD" w14:textId="0CD07EC9" w:rsidR="00EB673A" w:rsidRDefault="004D3F66">
      <w:pPr>
        <w:spacing w:after="0"/>
        <w:ind w:right="114"/>
      </w:pPr>
      <w:r>
        <w:t xml:space="preserve">The </w:t>
      </w:r>
      <w:r w:rsidR="005C6023">
        <w:t>governing board</w:t>
      </w:r>
      <w:r>
        <w:t xml:space="preserve"> is responsible for overseeing the financial performance of the school and making sure that its money is well spent. We do this by: </w:t>
      </w:r>
    </w:p>
    <w:p w14:paraId="694077A3" w14:textId="77777777" w:rsidR="00EB673A" w:rsidRDefault="004D3F66">
      <w:pPr>
        <w:spacing w:after="27" w:line="259" w:lineRule="auto"/>
        <w:ind w:left="0" w:firstLine="0"/>
      </w:pPr>
      <w:r>
        <w:t xml:space="preserve"> </w:t>
      </w:r>
    </w:p>
    <w:p w14:paraId="693AA09F" w14:textId="77777777" w:rsidR="00EB673A" w:rsidRDefault="004D3F66">
      <w:pPr>
        <w:numPr>
          <w:ilvl w:val="0"/>
          <w:numId w:val="5"/>
        </w:numPr>
        <w:ind w:right="114" w:hanging="359"/>
      </w:pPr>
      <w:r>
        <w:t xml:space="preserve">Ensuring that a clear scheme of delegation is in place and that financial decisions are made in line with the policy.  </w:t>
      </w:r>
    </w:p>
    <w:p w14:paraId="0930EFFF" w14:textId="77777777" w:rsidR="00EB673A" w:rsidRDefault="004D3F66">
      <w:pPr>
        <w:numPr>
          <w:ilvl w:val="0"/>
          <w:numId w:val="5"/>
        </w:numPr>
        <w:ind w:right="114" w:hanging="359"/>
      </w:pPr>
      <w:r>
        <w:t xml:space="preserve">Understanding the different funding streams and how they can be spent (for example SEND, Pupil Premium, Sports Premium and capital funding)   </w:t>
      </w:r>
    </w:p>
    <w:p w14:paraId="3573C342" w14:textId="77777777" w:rsidR="00EB673A" w:rsidRDefault="004D3F66">
      <w:pPr>
        <w:numPr>
          <w:ilvl w:val="0"/>
          <w:numId w:val="5"/>
        </w:numPr>
        <w:ind w:right="114" w:hanging="359"/>
      </w:pPr>
      <w:r>
        <w:t xml:space="preserve">Ensuring that the school’s finances are meticulously managed through our Resources Committee. This includes allocating a link governor who chairs the Resources Committee and meets regularly with the school Business Manager to monitor spending.  </w:t>
      </w:r>
    </w:p>
    <w:p w14:paraId="3516889A" w14:textId="77777777" w:rsidR="00EB673A" w:rsidRDefault="004D3F66">
      <w:pPr>
        <w:numPr>
          <w:ilvl w:val="0"/>
          <w:numId w:val="5"/>
        </w:numPr>
        <w:spacing w:after="12"/>
        <w:ind w:right="114" w:hanging="359"/>
      </w:pPr>
      <w:r>
        <w:t xml:space="preserve">Commissioning external support in budget setting and monitoring through the Local Authority.  </w:t>
      </w:r>
    </w:p>
    <w:p w14:paraId="3C835CAE" w14:textId="77777777" w:rsidR="00EB673A" w:rsidRDefault="004D3F66">
      <w:pPr>
        <w:numPr>
          <w:ilvl w:val="0"/>
          <w:numId w:val="5"/>
        </w:numPr>
        <w:spacing w:after="0"/>
        <w:ind w:right="114" w:hanging="359"/>
      </w:pPr>
      <w:r>
        <w:t xml:space="preserve">Supporting the generating of external funding through the work of the Headteacher and other traded services.  </w:t>
      </w:r>
    </w:p>
    <w:p w14:paraId="168745CC" w14:textId="77777777" w:rsidR="00EB673A" w:rsidRDefault="004D3F66">
      <w:pPr>
        <w:spacing w:after="0" w:line="259" w:lineRule="auto"/>
        <w:ind w:left="0" w:firstLine="0"/>
      </w:pPr>
      <w:r>
        <w:rPr>
          <w:color w:val="0070C0"/>
        </w:rPr>
        <w:t xml:space="preserve"> </w:t>
      </w:r>
    </w:p>
    <w:p w14:paraId="5E8D5AA1" w14:textId="7CB5FDD9" w:rsidR="00EB673A" w:rsidRDefault="002C4F36">
      <w:pPr>
        <w:spacing w:after="10" w:line="249" w:lineRule="auto"/>
        <w:ind w:left="-5"/>
      </w:pPr>
      <w:r>
        <w:rPr>
          <w:b/>
        </w:rPr>
        <w:t>Governor Impact 2024/25</w:t>
      </w:r>
    </w:p>
    <w:p w14:paraId="6FDAC32E" w14:textId="77777777" w:rsidR="00EB673A" w:rsidRDefault="004D3F66">
      <w:pPr>
        <w:spacing w:after="0" w:line="259" w:lineRule="auto"/>
        <w:ind w:left="0" w:firstLine="0"/>
      </w:pPr>
      <w:r>
        <w:rPr>
          <w:b/>
        </w:rPr>
        <w:t xml:space="preserve"> </w:t>
      </w:r>
    </w:p>
    <w:p w14:paraId="00C0A39E" w14:textId="50398383" w:rsidR="00EB673A" w:rsidRDefault="005C6023" w:rsidP="005C6023">
      <w:pPr>
        <w:spacing w:after="0" w:line="259" w:lineRule="auto"/>
      </w:pPr>
      <w:r>
        <w:t>The governors recruited new members who are working to get to know the school.  This will continue into 2025 as we strengthen our board.  There have been lots of training undertaken and many visits to school alongside our regular committee meetings.</w:t>
      </w:r>
    </w:p>
    <w:p w14:paraId="0844E266" w14:textId="77777777" w:rsidR="002C4F36" w:rsidRDefault="002C4F36" w:rsidP="005C6023">
      <w:pPr>
        <w:spacing w:after="0" w:line="259" w:lineRule="auto"/>
      </w:pPr>
    </w:p>
    <w:p w14:paraId="18AF675A" w14:textId="1579C70E" w:rsidR="002C4F36" w:rsidRDefault="002C4F36" w:rsidP="002C4F36">
      <w:pPr>
        <w:spacing w:after="0" w:line="259" w:lineRule="auto"/>
      </w:pPr>
      <w:r>
        <w:t>The governors supported the schools shift in their approach to attendance.  The board feels strongly that unless a child is in school, they cannot receive the high-quality teaching and support that the staff are working hard to provide.  Therefore, they cannot be nurtured, they cannot grow in their development which hinders their success significantly.  Punctuality is also a high focus alongside attendance, arriving late is unsettling for children and can leave them unprepared for their day ahead as well as missing key learning that takes place on a morning.</w:t>
      </w:r>
    </w:p>
    <w:p w14:paraId="6343B397" w14:textId="77777777" w:rsidR="002C4F36" w:rsidRDefault="002C4F36" w:rsidP="002C4F36">
      <w:pPr>
        <w:spacing w:after="0" w:line="259" w:lineRule="auto"/>
      </w:pPr>
    </w:p>
    <w:p w14:paraId="35190875" w14:textId="4051897F" w:rsidR="002C4F36" w:rsidRDefault="002C4F36" w:rsidP="002C4F36">
      <w:pPr>
        <w:spacing w:after="0" w:line="259" w:lineRule="auto"/>
      </w:pPr>
      <w:r>
        <w:t xml:space="preserve">The governors have carefully monitored progress of those most impacted by the pandemic and have ensured that the </w:t>
      </w:r>
      <w:proofErr w:type="gramStart"/>
      <w:r>
        <w:t>schools</w:t>
      </w:r>
      <w:proofErr w:type="gramEnd"/>
      <w:r>
        <w:t xml:space="preserve"> approach to education reaches far beyond academic curriculum, but entwines a comprehensive, adaptive and responsive personal and social development plan.  The governors have met with the SENDCo extensively to ensure that they have the support to improve outcomes for all learners, focusing on those pupils who have additional needs.  </w:t>
      </w:r>
    </w:p>
    <w:p w14:paraId="7951A5F5" w14:textId="77777777" w:rsidR="00EB673A" w:rsidRDefault="004D3F66">
      <w:pPr>
        <w:spacing w:after="0" w:line="259" w:lineRule="auto"/>
        <w:ind w:left="0" w:firstLine="0"/>
      </w:pPr>
      <w:r>
        <w:rPr>
          <w:b/>
        </w:rPr>
        <w:t xml:space="preserve"> </w:t>
      </w:r>
    </w:p>
    <w:p w14:paraId="5AB530C2" w14:textId="21D0D21E" w:rsidR="00EB673A" w:rsidRDefault="004D3F66" w:rsidP="002C4F36">
      <w:pPr>
        <w:ind w:right="114"/>
      </w:pPr>
      <w:r>
        <w:t>As with many of the nation’s households, economic factors such as high inflation, impacted budgets, and related strikes are also affecting the school’s finances and options. Monitoring and balancing the books is a key responsibility of the Governors.</w:t>
      </w:r>
      <w:r w:rsidR="002C4F36">
        <w:t xml:space="preserve">  Running such an old and complex building is challenging, and the extensive work that is needed to maintain and repair it is an ongoing focus.  We work closely with the local authority to identify repairs and solutions.</w:t>
      </w:r>
    </w:p>
    <w:p w14:paraId="1ED221E3" w14:textId="593D7FC8" w:rsidR="002C4F36" w:rsidRDefault="004D3F66" w:rsidP="002C4F36">
      <w:pPr>
        <w:spacing w:after="0"/>
        <w:ind w:right="114"/>
      </w:pPr>
      <w:r>
        <w:lastRenderedPageBreak/>
        <w:t xml:space="preserve">The school’s Resourced Provision (RP) unit, which specialises in autism, remains limited by its physical room. With high demand and few such units in Leeds, the Local Authority is seeking to expand its capacity. </w:t>
      </w:r>
    </w:p>
    <w:p w14:paraId="7F1FA051" w14:textId="77777777" w:rsidR="00EB673A" w:rsidRDefault="004D3F66">
      <w:pPr>
        <w:spacing w:after="0" w:line="259" w:lineRule="auto"/>
        <w:ind w:left="0" w:firstLine="0"/>
      </w:pPr>
      <w:r>
        <w:t xml:space="preserve"> </w:t>
      </w:r>
    </w:p>
    <w:p w14:paraId="7B5650D0" w14:textId="77777777" w:rsidR="00EB673A" w:rsidRPr="002C4F36" w:rsidRDefault="004D3F66">
      <w:pPr>
        <w:spacing w:after="12"/>
        <w:ind w:right="114"/>
        <w:rPr>
          <w:b/>
          <w:bCs/>
        </w:rPr>
      </w:pPr>
      <w:r w:rsidRPr="002C4F36">
        <w:rPr>
          <w:b/>
          <w:bCs/>
        </w:rPr>
        <w:t xml:space="preserve">OFSTED </w:t>
      </w:r>
    </w:p>
    <w:p w14:paraId="72F766E8" w14:textId="77777777" w:rsidR="002C4F36" w:rsidRDefault="002C4F36">
      <w:pPr>
        <w:spacing w:after="12"/>
        <w:ind w:right="114"/>
      </w:pPr>
    </w:p>
    <w:p w14:paraId="39673279" w14:textId="77FC21D7" w:rsidR="00EB673A" w:rsidRDefault="004D3F66">
      <w:pPr>
        <w:spacing w:after="0"/>
        <w:ind w:right="114"/>
      </w:pPr>
      <w:r>
        <w:t xml:space="preserve">In June 2024 we had a limited OFSTED Ungraded inspection, involving one inspector over two days. </w:t>
      </w:r>
      <w:r w:rsidR="002C4F36">
        <w:t>The</w:t>
      </w:r>
      <w:r>
        <w:t xml:space="preserve"> report is on our website (</w:t>
      </w:r>
      <w:hyperlink r:id="rId8">
        <w:r>
          <w:t xml:space="preserve"> </w:t>
        </w:r>
      </w:hyperlink>
      <w:hyperlink r:id="rId9">
        <w:r>
          <w:rPr>
            <w:color w:val="0070C0"/>
            <w:u w:val="single" w:color="0070C0"/>
          </w:rPr>
          <w:t>Ofsted | Parklands Primary School</w:t>
        </w:r>
      </w:hyperlink>
      <w:hyperlink r:id="rId10">
        <w:r>
          <w:t>)</w:t>
        </w:r>
      </w:hyperlink>
      <w:r>
        <w:t xml:space="preserve">. </w:t>
      </w:r>
    </w:p>
    <w:p w14:paraId="47082FFC" w14:textId="4BFB47DC" w:rsidR="00EB673A" w:rsidRDefault="004D3F66">
      <w:pPr>
        <w:spacing w:after="0"/>
        <w:ind w:right="114"/>
      </w:pPr>
      <w:r>
        <w:t xml:space="preserve">We welcome this report which confirms much of our view on the high standards and performance of Parklands. The small number of </w:t>
      </w:r>
      <w:r w:rsidR="002C4F36">
        <w:t>areas for development</w:t>
      </w:r>
      <w:r>
        <w:t xml:space="preserve"> have been noted and addressed in our planning. We are advised to expect a full OFSTED inspection in a year or two, which </w:t>
      </w:r>
      <w:r w:rsidR="002C4F36">
        <w:t>will be under the new framework.</w:t>
      </w:r>
    </w:p>
    <w:p w14:paraId="4354BE3A" w14:textId="0200A7C8" w:rsidR="00EB673A" w:rsidRDefault="004D3F66" w:rsidP="002C4F36">
      <w:pPr>
        <w:spacing w:after="0" w:line="259" w:lineRule="auto"/>
        <w:ind w:left="0" w:firstLine="0"/>
      </w:pPr>
      <w:r>
        <w:t xml:space="preserve">   </w:t>
      </w:r>
    </w:p>
    <w:p w14:paraId="5342B858" w14:textId="6BF7CCC7" w:rsidR="00EB673A" w:rsidRDefault="000E40FB">
      <w:pPr>
        <w:spacing w:after="0"/>
        <w:ind w:right="114"/>
      </w:pPr>
      <w:r>
        <w:t>If you are interested in becoming a governor or a volunteer at Parklands, please contact the school office.</w:t>
      </w:r>
      <w:r w:rsidR="004D3F66">
        <w:t xml:space="preserve"> </w:t>
      </w:r>
    </w:p>
    <w:p w14:paraId="41A6E0FC" w14:textId="77777777" w:rsidR="00EB673A" w:rsidRDefault="004D3F66">
      <w:pPr>
        <w:spacing w:after="0" w:line="259" w:lineRule="auto"/>
        <w:ind w:left="0" w:firstLine="0"/>
      </w:pPr>
      <w:r>
        <w:rPr>
          <w:b/>
          <w:color w:val="0070C0"/>
        </w:rPr>
        <w:t xml:space="preserve"> </w:t>
      </w:r>
    </w:p>
    <w:p w14:paraId="3A11F54B" w14:textId="1008AA0C" w:rsidR="00EB673A" w:rsidRDefault="004D3F66">
      <w:pPr>
        <w:spacing w:after="10" w:line="249" w:lineRule="auto"/>
        <w:ind w:left="-5"/>
      </w:pPr>
      <w:r>
        <w:rPr>
          <w:b/>
        </w:rPr>
        <w:t>Our plans for the next year 202</w:t>
      </w:r>
      <w:r w:rsidR="000E40FB">
        <w:rPr>
          <w:b/>
        </w:rPr>
        <w:t>5-26</w:t>
      </w:r>
      <w:r>
        <w:rPr>
          <w:b/>
        </w:rPr>
        <w:t xml:space="preserve">: </w:t>
      </w:r>
    </w:p>
    <w:p w14:paraId="5DFC1E9A" w14:textId="77777777" w:rsidR="00EB673A" w:rsidRDefault="004D3F66">
      <w:pPr>
        <w:spacing w:after="25" w:line="259" w:lineRule="auto"/>
        <w:ind w:left="0" w:firstLine="0"/>
      </w:pPr>
      <w:r>
        <w:rPr>
          <w:color w:val="0070C0"/>
        </w:rPr>
        <w:t xml:space="preserve"> </w:t>
      </w:r>
    </w:p>
    <w:p w14:paraId="2C2EEA6A" w14:textId="77777777" w:rsidR="00EB673A" w:rsidRDefault="004D3F66">
      <w:pPr>
        <w:numPr>
          <w:ilvl w:val="0"/>
          <w:numId w:val="5"/>
        </w:numPr>
        <w:ind w:right="114" w:hanging="359"/>
      </w:pPr>
      <w:r>
        <w:t xml:space="preserve">We shall monitor, challenge, and support the agreed detailed School Improvement Plan, which is cascaded through staffs’ individual objectives. </w:t>
      </w:r>
    </w:p>
    <w:p w14:paraId="1EE3B0A3" w14:textId="3FE29C80" w:rsidR="00EB673A" w:rsidRDefault="004D3F66">
      <w:pPr>
        <w:numPr>
          <w:ilvl w:val="0"/>
          <w:numId w:val="5"/>
        </w:numPr>
        <w:spacing w:after="12"/>
        <w:ind w:right="114" w:hanging="359"/>
      </w:pPr>
      <w:r>
        <w:t xml:space="preserve">The Governing Body will continue to </w:t>
      </w:r>
      <w:r w:rsidR="000E40FB">
        <w:t xml:space="preserve">develop the new members, and complete </w:t>
      </w:r>
      <w:r>
        <w:t>succession plan</w:t>
      </w:r>
      <w:r w:rsidR="000E40FB">
        <w:t>ning</w:t>
      </w:r>
      <w:r>
        <w:t xml:space="preserve"> to secure long-term high-quality governance. </w:t>
      </w:r>
    </w:p>
    <w:p w14:paraId="1FFC25AC" w14:textId="7072BABC" w:rsidR="00EB673A" w:rsidRDefault="004D3F66">
      <w:pPr>
        <w:numPr>
          <w:ilvl w:val="0"/>
          <w:numId w:val="5"/>
        </w:numPr>
        <w:ind w:right="114" w:hanging="359"/>
      </w:pPr>
      <w:r>
        <w:t>The Governors will seek to continue to secure the best possible education for every child at Parklands. 202</w:t>
      </w:r>
      <w:r w:rsidR="000E40FB">
        <w:t xml:space="preserve">5-26 </w:t>
      </w:r>
      <w:r>
        <w:t xml:space="preserve">priorities include aspects of: </w:t>
      </w:r>
    </w:p>
    <w:p w14:paraId="273E03C3" w14:textId="77777777" w:rsidR="00EB673A" w:rsidRDefault="004D3F66">
      <w:pPr>
        <w:numPr>
          <w:ilvl w:val="0"/>
          <w:numId w:val="5"/>
        </w:numPr>
        <w:ind w:right="114" w:hanging="359"/>
      </w:pPr>
      <w:r>
        <w:t xml:space="preserve">Strengthening leadership and management to ensure whole staff accountability leading to clear progress for all children. </w:t>
      </w:r>
    </w:p>
    <w:p w14:paraId="1123263C" w14:textId="37704369" w:rsidR="00EB673A" w:rsidRDefault="004D3F66">
      <w:pPr>
        <w:numPr>
          <w:ilvl w:val="0"/>
          <w:numId w:val="5"/>
        </w:numPr>
        <w:spacing w:after="66"/>
        <w:ind w:right="114" w:hanging="359"/>
      </w:pPr>
      <w:r>
        <w:t>Embedding a high quality and consistent approach to positive behavio</w:t>
      </w:r>
      <w:r w:rsidR="000E40FB">
        <w:t>u</w:t>
      </w:r>
      <w:r>
        <w:t xml:space="preserve">r, including our new mission statement, which promotes the success and well-being of all children and staff. </w:t>
      </w:r>
    </w:p>
    <w:p w14:paraId="0C7E8FD6" w14:textId="77777777" w:rsidR="00EB673A" w:rsidRDefault="004D3F66">
      <w:pPr>
        <w:numPr>
          <w:ilvl w:val="0"/>
          <w:numId w:val="5"/>
        </w:numPr>
        <w:ind w:right="114" w:hanging="359"/>
      </w:pPr>
      <w:r>
        <w:t>Improving the children’s knowledge and understanding of the wider world including faiths, ethnicities, and culture so children have a more rounded and celebratory sense of citizenship.</w:t>
      </w:r>
      <w:r>
        <w:rPr>
          <w:sz w:val="22"/>
        </w:rPr>
        <w:t xml:space="preserve"> </w:t>
      </w:r>
    </w:p>
    <w:sectPr w:rsidR="00EB673A">
      <w:footerReference w:type="even" r:id="rId11"/>
      <w:footerReference w:type="default" r:id="rId12"/>
      <w:footerReference w:type="first" r:id="rId13"/>
      <w:pgSz w:w="11907" w:h="16839"/>
      <w:pgMar w:top="720" w:right="596" w:bottom="582"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CB679E" w14:textId="77777777" w:rsidR="0008742A" w:rsidRDefault="0008742A">
      <w:pPr>
        <w:spacing w:after="0" w:line="240" w:lineRule="auto"/>
      </w:pPr>
      <w:r>
        <w:separator/>
      </w:r>
    </w:p>
  </w:endnote>
  <w:endnote w:type="continuationSeparator" w:id="0">
    <w:p w14:paraId="1E7F2DBB" w14:textId="77777777" w:rsidR="0008742A" w:rsidRDefault="000874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1C509" w14:textId="77777777" w:rsidR="00EB673A" w:rsidRDefault="004D3F66">
    <w:pPr>
      <w:spacing w:after="0" w:line="259" w:lineRule="auto"/>
      <w:ind w:left="0" w:right="125" w:firstLine="0"/>
      <w:jc w:val="center"/>
    </w:pP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p w14:paraId="7310E214" w14:textId="77777777" w:rsidR="00EB673A" w:rsidRDefault="004D3F66">
    <w:pPr>
      <w:spacing w:after="0" w:line="259" w:lineRule="auto"/>
      <w:ind w:left="0" w:firstLine="0"/>
    </w:pPr>
    <w:r>
      <w:rPr>
        <w:rFonts w:ascii="Times New Roman" w:eastAsia="Times New Roman" w:hAnsi="Times New Roman" w:cs="Times New Roma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B0A746" w14:textId="77777777" w:rsidR="00EB673A" w:rsidRDefault="004D3F66">
    <w:pPr>
      <w:spacing w:after="0" w:line="259" w:lineRule="auto"/>
      <w:ind w:left="0" w:right="125" w:firstLine="0"/>
      <w:jc w:val="center"/>
    </w:pPr>
    <w:r>
      <w:fldChar w:fldCharType="begin"/>
    </w:r>
    <w:r>
      <w:instrText xml:space="preserve"> PAGE   \* MERGEFORMAT </w:instrText>
    </w:r>
    <w:r>
      <w:fldChar w:fldCharType="separate"/>
    </w:r>
    <w:r w:rsidR="008C7086" w:rsidRPr="008C7086">
      <w:rPr>
        <w:rFonts w:ascii="Times New Roman" w:eastAsia="Times New Roman" w:hAnsi="Times New Roman" w:cs="Times New Roman"/>
        <w:noProof/>
      </w:rPr>
      <w:t>2</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p w14:paraId="490E00FF" w14:textId="77777777" w:rsidR="00EB673A" w:rsidRDefault="004D3F66">
    <w:pPr>
      <w:spacing w:after="0" w:line="259" w:lineRule="auto"/>
      <w:ind w:left="0" w:firstLine="0"/>
    </w:pPr>
    <w:r>
      <w:rPr>
        <w:rFonts w:ascii="Times New Roman" w:eastAsia="Times New Roman" w:hAnsi="Times New Roman" w:cs="Times New Roma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F3DE9" w14:textId="77777777" w:rsidR="00EB673A" w:rsidRDefault="004D3F66">
    <w:pPr>
      <w:spacing w:after="0" w:line="259" w:lineRule="auto"/>
      <w:ind w:left="0" w:right="125" w:firstLine="0"/>
      <w:jc w:val="center"/>
    </w:pP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p w14:paraId="1806DB81" w14:textId="77777777" w:rsidR="00EB673A" w:rsidRDefault="004D3F66">
    <w:pPr>
      <w:spacing w:after="0" w:line="259" w:lineRule="auto"/>
      <w:ind w:left="0" w:firstLine="0"/>
    </w:pPr>
    <w:r>
      <w:rPr>
        <w:rFonts w:ascii="Times New Roman" w:eastAsia="Times New Roman" w:hAnsi="Times New Roman"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115658" w14:textId="77777777" w:rsidR="0008742A" w:rsidRDefault="0008742A">
      <w:pPr>
        <w:spacing w:after="0" w:line="240" w:lineRule="auto"/>
      </w:pPr>
      <w:r>
        <w:separator/>
      </w:r>
    </w:p>
  </w:footnote>
  <w:footnote w:type="continuationSeparator" w:id="0">
    <w:p w14:paraId="27C99999" w14:textId="77777777" w:rsidR="0008742A" w:rsidRDefault="000874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D76ED"/>
    <w:multiLevelType w:val="hybridMultilevel"/>
    <w:tmpl w:val="79EAA2BA"/>
    <w:lvl w:ilvl="0" w:tplc="5CB2988C">
      <w:start w:val="1"/>
      <w:numFmt w:val="decimal"/>
      <w:lvlText w:val="%1."/>
      <w:lvlJc w:val="left"/>
      <w:pPr>
        <w:ind w:left="7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A8AC140">
      <w:start w:val="1"/>
      <w:numFmt w:val="lowerLetter"/>
      <w:lvlText w:val="%2"/>
      <w:lvlJc w:val="left"/>
      <w:pPr>
        <w:ind w:left="14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6F6BCBA">
      <w:start w:val="1"/>
      <w:numFmt w:val="lowerRoman"/>
      <w:lvlText w:val="%3"/>
      <w:lvlJc w:val="left"/>
      <w:pPr>
        <w:ind w:left="21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E36956E">
      <w:start w:val="1"/>
      <w:numFmt w:val="decimal"/>
      <w:lvlText w:val="%4"/>
      <w:lvlJc w:val="left"/>
      <w:pPr>
        <w:ind w:left="28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A4014AA">
      <w:start w:val="1"/>
      <w:numFmt w:val="lowerLetter"/>
      <w:lvlText w:val="%5"/>
      <w:lvlJc w:val="left"/>
      <w:pPr>
        <w:ind w:left="36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47CD2F8">
      <w:start w:val="1"/>
      <w:numFmt w:val="lowerRoman"/>
      <w:lvlText w:val="%6"/>
      <w:lvlJc w:val="left"/>
      <w:pPr>
        <w:ind w:left="43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D2C842E">
      <w:start w:val="1"/>
      <w:numFmt w:val="decimal"/>
      <w:lvlText w:val="%7"/>
      <w:lvlJc w:val="left"/>
      <w:pPr>
        <w:ind w:left="50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B8EAE8E">
      <w:start w:val="1"/>
      <w:numFmt w:val="lowerLetter"/>
      <w:lvlText w:val="%8"/>
      <w:lvlJc w:val="left"/>
      <w:pPr>
        <w:ind w:left="57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023E59C6">
      <w:start w:val="1"/>
      <w:numFmt w:val="lowerRoman"/>
      <w:lvlText w:val="%9"/>
      <w:lvlJc w:val="left"/>
      <w:pPr>
        <w:ind w:left="64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BAD1577"/>
    <w:multiLevelType w:val="hybridMultilevel"/>
    <w:tmpl w:val="76BA18BA"/>
    <w:lvl w:ilvl="0" w:tplc="E15C3172">
      <w:start w:val="1"/>
      <w:numFmt w:val="bullet"/>
      <w:lvlText w:val="•"/>
      <w:lvlJc w:val="left"/>
      <w:pPr>
        <w:ind w:left="70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59AEBD18">
      <w:start w:val="1"/>
      <w:numFmt w:val="bullet"/>
      <w:lvlText w:val="o"/>
      <w:lvlJc w:val="left"/>
      <w:pPr>
        <w:ind w:left="144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2B60284">
      <w:start w:val="1"/>
      <w:numFmt w:val="bullet"/>
      <w:lvlText w:val="▪"/>
      <w:lvlJc w:val="left"/>
      <w:pPr>
        <w:ind w:left="216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F9EC8FC6">
      <w:start w:val="1"/>
      <w:numFmt w:val="bullet"/>
      <w:lvlText w:val="•"/>
      <w:lvlJc w:val="left"/>
      <w:pPr>
        <w:ind w:left="288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1EC7804">
      <w:start w:val="1"/>
      <w:numFmt w:val="bullet"/>
      <w:lvlText w:val="o"/>
      <w:lvlJc w:val="left"/>
      <w:pPr>
        <w:ind w:left="360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B4CEE9DA">
      <w:start w:val="1"/>
      <w:numFmt w:val="bullet"/>
      <w:lvlText w:val="▪"/>
      <w:lvlJc w:val="left"/>
      <w:pPr>
        <w:ind w:left="432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E0E66510">
      <w:start w:val="1"/>
      <w:numFmt w:val="bullet"/>
      <w:lvlText w:val="•"/>
      <w:lvlJc w:val="left"/>
      <w:pPr>
        <w:ind w:left="504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8B03DEE">
      <w:start w:val="1"/>
      <w:numFmt w:val="bullet"/>
      <w:lvlText w:val="o"/>
      <w:lvlJc w:val="left"/>
      <w:pPr>
        <w:ind w:left="576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5CD49AE6">
      <w:start w:val="1"/>
      <w:numFmt w:val="bullet"/>
      <w:lvlText w:val="▪"/>
      <w:lvlJc w:val="left"/>
      <w:pPr>
        <w:ind w:left="648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2B051B50"/>
    <w:multiLevelType w:val="hybridMultilevel"/>
    <w:tmpl w:val="0BCC05FE"/>
    <w:lvl w:ilvl="0" w:tplc="43068DC0">
      <w:start w:val="1"/>
      <w:numFmt w:val="bullet"/>
      <w:lvlText w:val="o"/>
      <w:lvlJc w:val="left"/>
      <w:pPr>
        <w:ind w:left="70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86DC3BC8">
      <w:start w:val="1"/>
      <w:numFmt w:val="bullet"/>
      <w:lvlText w:val="o"/>
      <w:lvlJc w:val="left"/>
      <w:pPr>
        <w:ind w:left="144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D72C6952">
      <w:start w:val="1"/>
      <w:numFmt w:val="bullet"/>
      <w:lvlText w:val="▪"/>
      <w:lvlJc w:val="left"/>
      <w:pPr>
        <w:ind w:left="216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0F6AA6D6">
      <w:start w:val="1"/>
      <w:numFmt w:val="bullet"/>
      <w:lvlText w:val="•"/>
      <w:lvlJc w:val="left"/>
      <w:pPr>
        <w:ind w:left="288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0D12EB70">
      <w:start w:val="1"/>
      <w:numFmt w:val="bullet"/>
      <w:lvlText w:val="o"/>
      <w:lvlJc w:val="left"/>
      <w:pPr>
        <w:ind w:left="360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E6F62012">
      <w:start w:val="1"/>
      <w:numFmt w:val="bullet"/>
      <w:lvlText w:val="▪"/>
      <w:lvlJc w:val="left"/>
      <w:pPr>
        <w:ind w:left="432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C15C6F9C">
      <w:start w:val="1"/>
      <w:numFmt w:val="bullet"/>
      <w:lvlText w:val="•"/>
      <w:lvlJc w:val="left"/>
      <w:pPr>
        <w:ind w:left="504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37DA0448">
      <w:start w:val="1"/>
      <w:numFmt w:val="bullet"/>
      <w:lvlText w:val="o"/>
      <w:lvlJc w:val="left"/>
      <w:pPr>
        <w:ind w:left="576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B6B48EA0">
      <w:start w:val="1"/>
      <w:numFmt w:val="bullet"/>
      <w:lvlText w:val="▪"/>
      <w:lvlJc w:val="left"/>
      <w:pPr>
        <w:ind w:left="648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457240A"/>
    <w:multiLevelType w:val="hybridMultilevel"/>
    <w:tmpl w:val="B240D56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36215A8B"/>
    <w:multiLevelType w:val="hybridMultilevel"/>
    <w:tmpl w:val="95BE47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8FD0D65"/>
    <w:multiLevelType w:val="hybridMultilevel"/>
    <w:tmpl w:val="24DC5EE2"/>
    <w:lvl w:ilvl="0" w:tplc="7C16C22E">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14AB1BE">
      <w:start w:val="1"/>
      <w:numFmt w:val="bullet"/>
      <w:lvlText w:val="o"/>
      <w:lvlJc w:val="left"/>
      <w:pPr>
        <w:ind w:left="14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1C8A702">
      <w:start w:val="1"/>
      <w:numFmt w:val="bullet"/>
      <w:lvlText w:val="▪"/>
      <w:lvlJc w:val="left"/>
      <w:pPr>
        <w:ind w:left="21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AC8622C">
      <w:start w:val="1"/>
      <w:numFmt w:val="bullet"/>
      <w:lvlText w:val="•"/>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764F5DC">
      <w:start w:val="1"/>
      <w:numFmt w:val="bullet"/>
      <w:lvlText w:val="o"/>
      <w:lvlJc w:val="left"/>
      <w:pPr>
        <w:ind w:left="36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ABAA658">
      <w:start w:val="1"/>
      <w:numFmt w:val="bullet"/>
      <w:lvlText w:val="▪"/>
      <w:lvlJc w:val="left"/>
      <w:pPr>
        <w:ind w:left="43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BA4A156">
      <w:start w:val="1"/>
      <w:numFmt w:val="bullet"/>
      <w:lvlText w:val="•"/>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E48D4B0">
      <w:start w:val="1"/>
      <w:numFmt w:val="bullet"/>
      <w:lvlText w:val="o"/>
      <w:lvlJc w:val="left"/>
      <w:pPr>
        <w:ind w:left="57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E785A5A">
      <w:start w:val="1"/>
      <w:numFmt w:val="bullet"/>
      <w:lvlText w:val="▪"/>
      <w:lvlJc w:val="left"/>
      <w:pPr>
        <w:ind w:left="64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7B66113"/>
    <w:multiLevelType w:val="hybridMultilevel"/>
    <w:tmpl w:val="B654269A"/>
    <w:lvl w:ilvl="0" w:tplc="4A8898F8">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3841D84">
      <w:start w:val="1"/>
      <w:numFmt w:val="bullet"/>
      <w:lvlText w:val="o"/>
      <w:lvlJc w:val="left"/>
      <w:pPr>
        <w:ind w:left="14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75048D4">
      <w:start w:val="1"/>
      <w:numFmt w:val="bullet"/>
      <w:lvlText w:val="▪"/>
      <w:lvlJc w:val="left"/>
      <w:pPr>
        <w:ind w:left="21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C560486">
      <w:start w:val="1"/>
      <w:numFmt w:val="bullet"/>
      <w:lvlText w:val="•"/>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3B6CBFA">
      <w:start w:val="1"/>
      <w:numFmt w:val="bullet"/>
      <w:lvlText w:val="o"/>
      <w:lvlJc w:val="left"/>
      <w:pPr>
        <w:ind w:left="36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28E5954">
      <w:start w:val="1"/>
      <w:numFmt w:val="bullet"/>
      <w:lvlText w:val="▪"/>
      <w:lvlJc w:val="left"/>
      <w:pPr>
        <w:ind w:left="43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54EA15E">
      <w:start w:val="1"/>
      <w:numFmt w:val="bullet"/>
      <w:lvlText w:val="•"/>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B76AA8A">
      <w:start w:val="1"/>
      <w:numFmt w:val="bullet"/>
      <w:lvlText w:val="o"/>
      <w:lvlJc w:val="left"/>
      <w:pPr>
        <w:ind w:left="57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CD2B1E0">
      <w:start w:val="1"/>
      <w:numFmt w:val="bullet"/>
      <w:lvlText w:val="▪"/>
      <w:lvlJc w:val="left"/>
      <w:pPr>
        <w:ind w:left="64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1067337772">
    <w:abstractNumId w:val="0"/>
  </w:num>
  <w:num w:numId="2" w16cid:durableId="7954095">
    <w:abstractNumId w:val="2"/>
  </w:num>
  <w:num w:numId="3" w16cid:durableId="228881740">
    <w:abstractNumId w:val="1"/>
  </w:num>
  <w:num w:numId="4" w16cid:durableId="1513957516">
    <w:abstractNumId w:val="6"/>
  </w:num>
  <w:num w:numId="5" w16cid:durableId="790396348">
    <w:abstractNumId w:val="5"/>
  </w:num>
  <w:num w:numId="6" w16cid:durableId="1371026633">
    <w:abstractNumId w:val="3"/>
  </w:num>
  <w:num w:numId="7" w16cid:durableId="19622263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673A"/>
    <w:rsid w:val="0008742A"/>
    <w:rsid w:val="000E40FB"/>
    <w:rsid w:val="001E6A2F"/>
    <w:rsid w:val="002C4F36"/>
    <w:rsid w:val="00457797"/>
    <w:rsid w:val="004D3F66"/>
    <w:rsid w:val="005C6023"/>
    <w:rsid w:val="008C7086"/>
    <w:rsid w:val="00EB67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F2C5F"/>
  <w15:docId w15:val="{767718BD-2150-4B2F-9615-9788AC5EC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8" w:line="248" w:lineRule="auto"/>
      <w:ind w:left="10"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10" w:line="249" w:lineRule="auto"/>
      <w:ind w:left="10" w:hanging="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paragraph" w:styleId="ListParagraph">
    <w:name w:val="List Paragraph"/>
    <w:basedOn w:val="Normal"/>
    <w:uiPriority w:val="34"/>
    <w:qFormat/>
    <w:rsid w:val="005C60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parklandsprimary.org.uk/key-information/ofsted/"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parklandsprimary.org.uk/key-information/ofsted/" TargetMode="External"/><Relationship Id="rId4" Type="http://schemas.openxmlformats.org/officeDocument/2006/relationships/webSettings" Target="webSettings.xml"/><Relationship Id="rId9" Type="http://schemas.openxmlformats.org/officeDocument/2006/relationships/hyperlink" Target="https://www.parklandsprimary.org.uk/key-information/ofsted/"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1539</Words>
  <Characters>8776</Characters>
  <Application>Microsoft Office Word</Application>
  <DocSecurity>4</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Fryer</dc:creator>
  <cp:keywords/>
  <cp:lastModifiedBy>Suzanne Hawkshaw</cp:lastModifiedBy>
  <cp:revision>2</cp:revision>
  <dcterms:created xsi:type="dcterms:W3CDTF">2026-01-10T15:54:00Z</dcterms:created>
  <dcterms:modified xsi:type="dcterms:W3CDTF">2026-01-10T15:54:00Z</dcterms:modified>
</cp:coreProperties>
</file>